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FCF36D6" w14:textId="77777777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3D5D3E" w:rsidRPr="003D5D3E">
        <w:rPr>
          <w:rFonts w:ascii="Verdana" w:hAnsi="Verdana" w:cstheme="minorHAnsi"/>
          <w:b/>
          <w:sz w:val="28"/>
          <w:szCs w:val="28"/>
          <w:lang w:val="cs-CZ"/>
        </w:rPr>
        <w:t>ke splnění ekonomické kvalifikace</w:t>
      </w:r>
    </w:p>
    <w:p w14:paraId="1FCF36D7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1FCF36D8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9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A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B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C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1FCF36DD" w14:textId="4A991279" w:rsidR="00FB096B" w:rsidRPr="006564BB" w:rsidRDefault="003E7ECE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>názvem „</w:t>
      </w:r>
      <w:r w:rsidR="001C2E39" w:rsidRPr="001C2E39">
        <w:rPr>
          <w:rFonts w:ascii="Verdana" w:hAnsi="Verdana"/>
          <w:b/>
          <w:bCs/>
          <w:sz w:val="18"/>
          <w:szCs w:val="18"/>
        </w:rPr>
        <w:t>Obvod OŘ SPS Ústí nad Labem – opravy a údržba objektů 2024-2026</w:t>
      </w:r>
      <w:r w:rsidRPr="005F0577">
        <w:rPr>
          <w:rFonts w:ascii="Verdana" w:hAnsi="Verdana"/>
          <w:sz w:val="18"/>
          <w:szCs w:val="18"/>
        </w:rPr>
        <w:t>“</w:t>
      </w:r>
      <w:r w:rsidR="00AD3797"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že 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6564BB">
        <w:rPr>
          <w:rFonts w:ascii="Verdana" w:hAnsi="Verdana" w:cstheme="minorHAnsi"/>
          <w:sz w:val="18"/>
          <w:szCs w:val="18"/>
        </w:rPr>
        <w:t>ve znění pozdějších předpisů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 (dále jen „</w:t>
      </w:r>
      <w:r w:rsidR="00FB096B" w:rsidRPr="006564BB">
        <w:rPr>
          <w:rFonts w:ascii="Verdana" w:hAnsi="Verdana" w:cstheme="minorHAnsi"/>
          <w:b/>
          <w:color w:val="000000"/>
          <w:sz w:val="18"/>
          <w:szCs w:val="18"/>
        </w:rPr>
        <w:t>Roční obrat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>“):</w:t>
      </w:r>
    </w:p>
    <w:p w14:paraId="1FCF36DE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8"/>
        <w:gridCol w:w="1954"/>
        <w:gridCol w:w="1954"/>
        <w:gridCol w:w="1952"/>
      </w:tblGrid>
      <w:tr w:rsidR="00FB096B" w:rsidRPr="006564BB" w14:paraId="1FCF36E6" w14:textId="77777777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1FCF36DF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CF36E0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1FCF36E1" w14:textId="39763A63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="001C2E39">
              <w:rPr>
                <w:rFonts w:ascii="Verdana" w:hAnsi="Verdana" w:cstheme="minorHAnsi"/>
                <w:b/>
                <w:sz w:val="18"/>
                <w:szCs w:val="18"/>
              </w:rPr>
              <w:t>2021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CF36E2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1FCF36E3" w14:textId="19DBE584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="001C2E39">
              <w:rPr>
                <w:rFonts w:ascii="Verdana" w:hAnsi="Verdana" w:cstheme="minorHAnsi"/>
                <w:b/>
                <w:sz w:val="18"/>
                <w:szCs w:val="18"/>
              </w:rPr>
              <w:t>2022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1FCF36E4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1FCF36E5" w14:textId="5DDAF470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="001C2E39">
              <w:rPr>
                <w:rFonts w:ascii="Verdana" w:hAnsi="Verdana" w:cstheme="minorHAnsi"/>
                <w:b/>
                <w:sz w:val="18"/>
                <w:szCs w:val="18"/>
              </w:rPr>
              <w:t>2023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</w:tr>
      <w:tr w:rsidR="00FB096B" w:rsidRPr="006564BB" w14:paraId="1FCF36EB" w14:textId="77777777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1FCF36E7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1FCF36E8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1FCF36E9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1FCF36EA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3.</w:t>
            </w:r>
          </w:p>
        </w:tc>
      </w:tr>
      <w:tr w:rsidR="00FB096B" w:rsidRPr="006564BB" w14:paraId="1FCF36F0" w14:textId="77777777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1FCF36EC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F36ED" w14:textId="77777777" w:rsidR="00FB096B" w:rsidRPr="006564BB" w:rsidRDefault="00000000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F36EE" w14:textId="77777777" w:rsidR="00FB096B" w:rsidRPr="006564BB" w:rsidRDefault="00000000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1FCF36EF" w14:textId="77777777" w:rsidR="00FB096B" w:rsidRPr="006564BB" w:rsidRDefault="00000000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14:paraId="1FCF36F5" w14:textId="77777777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1FCF36F1" w14:textId="77777777"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Roční obrat (v EUR)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F36F2" w14:textId="77777777" w:rsidR="00FB096B" w:rsidRPr="006564BB" w:rsidRDefault="00000000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F36F3" w14:textId="77777777" w:rsidR="00FB096B" w:rsidRPr="006564BB" w:rsidRDefault="00000000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1FCF36F4" w14:textId="77777777" w:rsidR="00FB096B" w:rsidRPr="006564BB" w:rsidRDefault="00000000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14:paraId="1FCF36FA" w14:textId="77777777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1FCF36F6" w14:textId="77777777"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Použitý směnný kurz na EUR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1FCF36F7" w14:textId="77777777" w:rsidR="00FB096B" w:rsidRPr="006564BB" w:rsidRDefault="00000000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1FCF36F8" w14:textId="77777777" w:rsidR="00FB096B" w:rsidRPr="006564BB" w:rsidRDefault="00000000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1FCF36F9" w14:textId="77777777" w:rsidR="00FB096B" w:rsidRPr="006564BB" w:rsidRDefault="00000000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14:paraId="1FCF36FB" w14:textId="77777777" w:rsidR="00FB096B" w:rsidRPr="006564BB" w:rsidRDefault="00FB096B" w:rsidP="00FB096B">
      <w:pPr>
        <w:jc w:val="both"/>
        <w:rPr>
          <w:rFonts w:ascii="Verdana" w:hAnsi="Verdana" w:cstheme="minorHAnsi"/>
          <w:b/>
          <w:sz w:val="18"/>
          <w:szCs w:val="18"/>
        </w:rPr>
      </w:pPr>
    </w:p>
    <w:p w14:paraId="1FCF36FC" w14:textId="77777777"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</w:rPr>
        <w:t xml:space="preserve">Roční obrat odpovídá </w:t>
      </w: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[DODAVATEL UPRAVÍ DLE POTŘEBY]</w:t>
      </w:r>
    </w:p>
    <w:p w14:paraId="1FCF36FD" w14:textId="77777777"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</w:p>
    <w:p w14:paraId="1FCF36FE" w14:textId="77777777" w:rsidR="00FB096B" w:rsidRPr="006564BB" w:rsidRDefault="00FB096B" w:rsidP="00FB096B">
      <w:pPr>
        <w:pStyle w:val="Zkladntextodsazen"/>
        <w:numPr>
          <w:ilvl w:val="0"/>
          <w:numId w:val="6"/>
        </w:numPr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color w:val="auto"/>
          <w:sz w:val="18"/>
          <w:szCs w:val="18"/>
        </w:rPr>
        <w:t>obratu dosaženému za účetní období dle § 3 odst. 2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14:paraId="1FCF36FF" w14:textId="77777777" w:rsidR="00FB096B" w:rsidRPr="001C2E39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6564BB">
        <w:rPr>
          <w:rFonts w:ascii="Verdana" w:hAnsi="Verdana" w:cstheme="minorHAnsi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sz w:val="18"/>
          <w:szCs w:val="18"/>
        </w:rPr>
        <w:t>úhrnu čistého obratu ve smyslu § 1d odst. 2</w:t>
      </w:r>
      <w:r w:rsidRPr="006564BB">
        <w:rPr>
          <w:rFonts w:ascii="Verdana" w:hAnsi="Verdana" w:cstheme="minorHAnsi"/>
          <w:sz w:val="18"/>
          <w:szCs w:val="18"/>
        </w:rPr>
        <w:t xml:space="preserve"> zákona č. 563/1991 Sb., o účetnictví, neboť účetní období bylo kratší nebo delší než 12 </w:t>
      </w:r>
      <w:r w:rsidRPr="001C2E39">
        <w:rPr>
          <w:rFonts w:ascii="Verdana" w:hAnsi="Verdana" w:cstheme="minorHAnsi"/>
          <w:sz w:val="18"/>
          <w:szCs w:val="18"/>
        </w:rPr>
        <w:t>bezprostředně po sobě jdoucích měsíců.</w:t>
      </w:r>
    </w:p>
    <w:p w14:paraId="1FCF3700" w14:textId="77777777" w:rsidR="00FB096B" w:rsidRPr="001C2E39" w:rsidRDefault="00FB096B" w:rsidP="00FB096B">
      <w:p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1C2E39">
        <w:rPr>
          <w:rFonts w:ascii="Verdana" w:hAnsi="Verdana" w:cstheme="minorHAnsi"/>
          <w:sz w:val="18"/>
          <w:szCs w:val="18"/>
        </w:rPr>
        <w:t>Výše uvedené hodnoty Ročního obratu jsou doloženy výkazy zisků a ztrát nebo obdobným dokladem podle právního řádu země sídla dodavatele v příloze k tomuto prohlášení.</w:t>
      </w:r>
    </w:p>
    <w:p w14:paraId="1FCF3701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  <w:r w:rsidRPr="001C2E39">
        <w:rPr>
          <w:rFonts w:ascii="Verdana" w:hAnsi="Verdana" w:cstheme="minorHAnsi"/>
          <w:b/>
          <w:sz w:val="18"/>
          <w:szCs w:val="18"/>
        </w:rPr>
        <w:t>Přílohy:</w:t>
      </w:r>
      <w:r w:rsidRPr="001C2E39">
        <w:rPr>
          <w:rFonts w:ascii="Verdana" w:hAnsi="Verdana" w:cstheme="minorHAnsi"/>
          <w:sz w:val="18"/>
          <w:szCs w:val="18"/>
        </w:rPr>
        <w:t xml:space="preserve"> výkazy zisků a ztrát nebo obdobný doklad podle právního řádu země sídla dodavatele</w:t>
      </w:r>
    </w:p>
    <w:p w14:paraId="1FCF3702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1FCF3703" w14:textId="77777777"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5151463" w14:textId="77777777" w:rsidR="00DC5C53" w:rsidRDefault="00DC5C53">
      <w:r>
        <w:separator/>
      </w:r>
    </w:p>
  </w:endnote>
  <w:endnote w:type="continuationSeparator" w:id="0">
    <w:p w14:paraId="6AE96778" w14:textId="77777777" w:rsidR="00DC5C53" w:rsidRDefault="00DC5C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CF3708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FCF3709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F9F0730" w14:textId="77777777" w:rsidR="00DC5C53" w:rsidRDefault="00DC5C53">
      <w:r>
        <w:separator/>
      </w:r>
    </w:p>
  </w:footnote>
  <w:footnote w:type="continuationSeparator" w:id="0">
    <w:p w14:paraId="5F39FCC6" w14:textId="77777777" w:rsidR="00DC5C53" w:rsidRDefault="00DC5C53">
      <w:r>
        <w:continuationSeparator/>
      </w:r>
    </w:p>
  </w:footnote>
  <w:footnote w:id="1">
    <w:p w14:paraId="1FCF370F" w14:textId="77777777" w:rsidR="00C26B65" w:rsidRPr="006564BB" w:rsidRDefault="00C26B65">
      <w:pPr>
        <w:pStyle w:val="Textpoznpodarou"/>
        <w:rPr>
          <w:rFonts w:ascii="Verdana" w:hAnsi="Verdana"/>
          <w:sz w:val="16"/>
          <w:szCs w:val="16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V případě, že účastník je zahraničním dodavatelem a dokládá obrat v EUR</w:t>
      </w:r>
    </w:p>
  </w:footnote>
  <w:footnote w:id="2">
    <w:p w14:paraId="1FCF3710" w14:textId="77777777" w:rsidR="00C26B65" w:rsidRPr="005A3067" w:rsidRDefault="00C26B65">
      <w:pPr>
        <w:pStyle w:val="Textpoznpodarou"/>
        <w:rPr>
          <w:rFonts w:ascii="Verdana" w:hAnsi="Verdana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 Účastník uvede </w:t>
      </w:r>
      <w:r w:rsidR="00BF236A" w:rsidRPr="006564BB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6564BB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FCF370D" w14:textId="77777777" w:rsidTr="00575A5C">
      <w:trPr>
        <w:trHeight w:val="925"/>
      </w:trPr>
      <w:tc>
        <w:tcPr>
          <w:tcW w:w="5041" w:type="dxa"/>
          <w:vAlign w:val="center"/>
        </w:tcPr>
        <w:p w14:paraId="1FCF370A" w14:textId="77777777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Příloha 8 Výzvy k podání nabídek:</w:t>
          </w:r>
        </w:p>
        <w:p w14:paraId="1FCF370B" w14:textId="77777777" w:rsidR="00BD4E85" w:rsidRPr="00DC177F" w:rsidRDefault="008660BD" w:rsidP="003D5D3E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3D5D3E">
            <w:rPr>
              <w:rFonts w:ascii="Verdana" w:eastAsia="Calibri" w:hAnsi="Verdana"/>
              <w:sz w:val="18"/>
              <w:szCs w:val="18"/>
            </w:rPr>
            <w:t>ke splnění ekonomické kvalifikace</w:t>
          </w:r>
        </w:p>
      </w:tc>
      <w:tc>
        <w:tcPr>
          <w:tcW w:w="5119" w:type="dxa"/>
          <w:vAlign w:val="center"/>
        </w:tcPr>
        <w:p w14:paraId="1FCF370C" w14:textId="77777777" w:rsidR="00BD4E85" w:rsidRDefault="00BD4E85" w:rsidP="0009080E">
          <w:pPr>
            <w:pStyle w:val="Zhlav"/>
            <w:jc w:val="right"/>
          </w:pPr>
        </w:p>
      </w:tc>
    </w:tr>
  </w:tbl>
  <w:p w14:paraId="1FCF370E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11248994">
    <w:abstractNumId w:val="4"/>
  </w:num>
  <w:num w:numId="2" w16cid:durableId="1982418748">
    <w:abstractNumId w:val="1"/>
  </w:num>
  <w:num w:numId="3" w16cid:durableId="2060587836">
    <w:abstractNumId w:val="2"/>
  </w:num>
  <w:num w:numId="4" w16cid:durableId="958684815">
    <w:abstractNumId w:val="3"/>
  </w:num>
  <w:num w:numId="5" w16cid:durableId="1769543267">
    <w:abstractNumId w:val="0"/>
  </w:num>
  <w:num w:numId="6" w16cid:durableId="66586834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442C6"/>
    <w:rsid w:val="00184203"/>
    <w:rsid w:val="001B5AED"/>
    <w:rsid w:val="001C2E39"/>
    <w:rsid w:val="001D0F6F"/>
    <w:rsid w:val="001D4541"/>
    <w:rsid w:val="001D7580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01D8"/>
    <w:rsid w:val="00333895"/>
    <w:rsid w:val="00352F97"/>
    <w:rsid w:val="003A67B5"/>
    <w:rsid w:val="003A7F39"/>
    <w:rsid w:val="003B09D8"/>
    <w:rsid w:val="003D1788"/>
    <w:rsid w:val="003D5D3E"/>
    <w:rsid w:val="003E19AD"/>
    <w:rsid w:val="003E7ECE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5C53"/>
    <w:rsid w:val="00DC7EB9"/>
    <w:rsid w:val="00DD5B70"/>
    <w:rsid w:val="00DE2D07"/>
    <w:rsid w:val="00E12A77"/>
    <w:rsid w:val="00E55FE0"/>
    <w:rsid w:val="00E7211F"/>
    <w:rsid w:val="00E75D7B"/>
    <w:rsid w:val="00E876D3"/>
    <w:rsid w:val="00E928E3"/>
    <w:rsid w:val="00E92A17"/>
    <w:rsid w:val="00EB4DD5"/>
    <w:rsid w:val="00ED307F"/>
    <w:rsid w:val="00ED6E7A"/>
    <w:rsid w:val="00EF7B9C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FCF36D6"/>
  <w15:docId w15:val="{7E4579ED-4E94-4D15-9B09-647229CC6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644B0"/>
    <w:rsid w:val="00112661"/>
    <w:rsid w:val="001500D3"/>
    <w:rsid w:val="002557D1"/>
    <w:rsid w:val="002C39EA"/>
    <w:rsid w:val="00393AF1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E26445"/>
    <w:rsid w:val="00E75D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EE4F50C-BCC3-4A61-B2E2-2B1A579DBB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CDEB7D6-95D6-4326-AB89-06FDE5A01C37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EF33A75F-F8C7-4A16-A636-A519B9D33A6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F59EB80-259C-4B14-A263-A3605FAAF2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282</Words>
  <Characters>1669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1948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Helcl Tomáš, DiS.</cp:lastModifiedBy>
  <cp:revision>20</cp:revision>
  <cp:lastPrinted>2018-03-26T11:24:00Z</cp:lastPrinted>
  <dcterms:created xsi:type="dcterms:W3CDTF">2018-12-07T16:23:00Z</dcterms:created>
  <dcterms:modified xsi:type="dcterms:W3CDTF">2024-07-30T12:53:00Z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